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C27BE6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anchor distT="0" distB="0" distL="114935" distR="114935" simplePos="0" relativeHeight="251656704" behindDoc="1" locked="0" layoutInCell="1" allowOverlap="1" wp14:anchorId="58DDB7BE" wp14:editId="4CDEE1A5">
            <wp:simplePos x="0" y="0"/>
            <wp:positionH relativeFrom="column">
              <wp:posOffset>2510791</wp:posOffset>
            </wp:positionH>
            <wp:positionV relativeFrom="paragraph">
              <wp:posOffset>137160</wp:posOffset>
            </wp:positionV>
            <wp:extent cx="99060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BE6" w:rsidRPr="00D91A9A" w:rsidRDefault="00C27BE6" w:rsidP="00C27BE6">
      <w:pPr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rFonts w:ascii="Times New Roman" w:eastAsia="Times New Roman" w:hAnsi="Times New Roman"/>
          <w:b/>
          <w:sz w:val="20"/>
          <w:szCs w:val="28"/>
          <w:lang w:eastAsia="ar-SA"/>
        </w:rPr>
        <w:tab/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C27BE6" w:rsidRPr="00D91A9A" w:rsidRDefault="00A84561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noProof/>
        </w:rPr>
        <w:pict>
          <v:line id="Прямая соединительная линия 6" o:spid="_x0000_s1027" style="position:absolute;z-index:251657728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5" o:spid="_x0000_s1026" style="position:absolute;flip:y;z-index:25165875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НАРОДНЫХ ДЕПУТАТОВ</w:t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1</w:t>
      </w:r>
      <w:proofErr w:type="gramEnd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»</w:t>
      </w:r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къ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иур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., 37</w:t>
      </w:r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</w:p>
    <w:p w:rsidR="00C27BE6" w:rsidRPr="00D91A9A" w:rsidRDefault="00C27BE6" w:rsidP="00C27BE6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C27BE6" w:rsidRPr="00D91A9A" w:rsidRDefault="00C27BE6" w:rsidP="00C27B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D91A9A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C27BE6" w:rsidRPr="00D71953" w:rsidRDefault="00C27BE6" w:rsidP="00C27BE6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D91A9A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_____________________________________________________________________________________________________________________</w:t>
      </w:r>
    </w:p>
    <w:p w:rsidR="00C27BE6" w:rsidRDefault="00C27BE6" w:rsidP="00C27BE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7BE6" w:rsidRDefault="00C27BE6" w:rsidP="00C27B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C27BE6" w:rsidRDefault="00C27BE6" w:rsidP="00C27B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</w:t>
      </w:r>
    </w:p>
    <w:p w:rsidR="00C27BE6" w:rsidRDefault="00C27BE6" w:rsidP="00C27BE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«БЛЕЧЕПСИНСКОЕ СЕЛЬСКОЕ ПОСЕЛЕНИЕ»</w:t>
      </w:r>
    </w:p>
    <w:p w:rsidR="00C27BE6" w:rsidRPr="000E3CA9" w:rsidRDefault="00C27BE6" w:rsidP="00C27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E6" w:rsidRDefault="00A84561" w:rsidP="00C27B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="00C27BE6">
        <w:rPr>
          <w:rFonts w:ascii="Times New Roman" w:hAnsi="Times New Roman"/>
          <w:sz w:val="28"/>
          <w:szCs w:val="28"/>
        </w:rPr>
        <w:t>2018г.</w:t>
      </w:r>
      <w:r w:rsidR="00C27BE6">
        <w:rPr>
          <w:rFonts w:ascii="Times New Roman" w:hAnsi="Times New Roman"/>
          <w:sz w:val="28"/>
          <w:szCs w:val="28"/>
        </w:rPr>
        <w:tab/>
      </w:r>
      <w:r w:rsidR="00C27BE6">
        <w:rPr>
          <w:rFonts w:ascii="Times New Roman" w:hAnsi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sz w:val="28"/>
          <w:szCs w:val="28"/>
        </w:rPr>
        <w:t>47</w:t>
      </w:r>
      <w:r w:rsidR="00C27BE6">
        <w:rPr>
          <w:rFonts w:ascii="Times New Roman" w:hAnsi="Times New Roman"/>
          <w:sz w:val="28"/>
          <w:szCs w:val="28"/>
        </w:rPr>
        <w:t xml:space="preserve">            </w:t>
      </w:r>
      <w:r w:rsidR="00C27BE6">
        <w:rPr>
          <w:rFonts w:ascii="Times New Roman" w:hAnsi="Times New Roman"/>
          <w:sz w:val="28"/>
          <w:szCs w:val="28"/>
        </w:rPr>
        <w:tab/>
      </w:r>
      <w:r w:rsidR="00C27BE6">
        <w:rPr>
          <w:rFonts w:ascii="Times New Roman" w:hAnsi="Times New Roman"/>
          <w:sz w:val="28"/>
          <w:szCs w:val="28"/>
        </w:rPr>
        <w:tab/>
        <w:t>а. Блечепсин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27BE6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307697" w:rsidRPr="00C2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типовой формы соглашения о передаче полномочий по осуществлению внешнего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E6" w:rsidRDefault="009B0DF5" w:rsidP="00A84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Уставом муниципального образование «</w:t>
      </w:r>
      <w:r w:rsidR="00C2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</w:t>
      </w:r>
      <w:r w:rsidR="00C2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Блечепсинское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C2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701CB4" w:rsidRPr="000E3CA9" w:rsidRDefault="000E3CA9" w:rsidP="00C27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Default="009B0DF5" w:rsidP="00A8456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типовую форму соглашения о передаче части полномочий по осуществлению внешнего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20C3D" w:rsidRPr="000E3CA9" w:rsidRDefault="00520C3D" w:rsidP="00A8456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</w:t>
      </w:r>
      <w:r w:rsidR="0010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</w:t>
      </w:r>
      <w:r w:rsidR="00C2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Блечепсинское </w:t>
      </w:r>
      <w:r w:rsidR="0010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Советом народных депутатов муниципального образования «Кошехабльский район» и Контрольно-счетной палатой муниципального образования «Кошехабльский район» соглашение о передаче части полномочий по осуществлению внешнего муниципального финансового контроля согласно Приложению.</w:t>
      </w:r>
    </w:p>
    <w:p w:rsidR="00FB24E6" w:rsidRPr="000E3CA9" w:rsidRDefault="00FB24E6" w:rsidP="00A8456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BE6" w:rsidRDefault="00C27BE6" w:rsidP="00C27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СНД</w:t>
      </w:r>
    </w:p>
    <w:p w:rsidR="00C27BE6" w:rsidRDefault="00C27BE6" w:rsidP="00C27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«Блечепсинское сельское поселение»                                       Б.М.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Шиков</w:t>
      </w:r>
      <w:proofErr w:type="spellEnd"/>
    </w:p>
    <w:p w:rsidR="00A84561" w:rsidRDefault="00A84561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C27B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Блечепсинское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A84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21.12.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A84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A845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47</w:t>
      </w:r>
    </w:p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 w:rsidRPr="00E74697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97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осуществлению внешнего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697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E74697" w:rsidRPr="00E74697" w:rsidRDefault="00E74697" w:rsidP="00E74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97" w:rsidRPr="00E74697" w:rsidRDefault="00E74697" w:rsidP="00E74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 xml:space="preserve"> </w:t>
      </w:r>
      <w:r w:rsidR="00A84561">
        <w:rPr>
          <w:rFonts w:ascii="Times New Roman" w:hAnsi="Times New Roman" w:cs="Times New Roman"/>
          <w:sz w:val="24"/>
          <w:szCs w:val="24"/>
        </w:rPr>
        <w:t>21.12.</w:t>
      </w:r>
      <w:r w:rsidRPr="00E74697">
        <w:rPr>
          <w:rFonts w:ascii="Times New Roman" w:hAnsi="Times New Roman" w:cs="Times New Roman"/>
          <w:sz w:val="24"/>
          <w:szCs w:val="24"/>
        </w:rPr>
        <w:t>20</w:t>
      </w:r>
      <w:r w:rsidR="00C27BE6">
        <w:rPr>
          <w:rFonts w:ascii="Times New Roman" w:hAnsi="Times New Roman" w:cs="Times New Roman"/>
          <w:sz w:val="24"/>
          <w:szCs w:val="24"/>
        </w:rPr>
        <w:t>18</w:t>
      </w:r>
      <w:r w:rsidRPr="00E7469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4697">
        <w:rPr>
          <w:rFonts w:ascii="Times New Roman" w:hAnsi="Times New Roman" w:cs="Times New Roman"/>
          <w:sz w:val="24"/>
          <w:szCs w:val="24"/>
        </w:rPr>
        <w:t xml:space="preserve">  </w:t>
      </w:r>
      <w:r w:rsidR="00A845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4697">
        <w:rPr>
          <w:rFonts w:ascii="Times New Roman" w:hAnsi="Times New Roman" w:cs="Times New Roman"/>
          <w:sz w:val="24"/>
          <w:szCs w:val="24"/>
        </w:rPr>
        <w:t xml:space="preserve">          а. Кошехабль </w:t>
      </w:r>
    </w:p>
    <w:p w:rsidR="00E7469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A8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07.02.2011 № 6 – ФЗ «Об общих принципах организации и деятельности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Совет народных депутатов муниципального образования «Кошехабльский  район» в лице председателя  А.В. Брянцева, действующего на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основании Устава муниципального  образования «Кошехабльский  район»,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счетная палата муниципального образования «Кошехабльский  район» в лице председателя С.А.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Вороковой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</w:t>
      </w:r>
      <w:proofErr w:type="spellStart"/>
      <w:r w:rsidRPr="001062A7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 xml:space="preserve"> – счетной палате муниципального образования «Кошехабльский  район», администрации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в лице главы администрации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27BE6">
        <w:rPr>
          <w:rFonts w:ascii="Times New Roman" w:hAnsi="Times New Roman" w:cs="Times New Roman"/>
          <w:sz w:val="24"/>
          <w:szCs w:val="24"/>
        </w:rPr>
        <w:t xml:space="preserve"> Б.М.</w:t>
      </w:r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BE6">
        <w:rPr>
          <w:rFonts w:ascii="Times New Roman" w:hAnsi="Times New Roman" w:cs="Times New Roman"/>
          <w:sz w:val="24"/>
          <w:szCs w:val="24"/>
        </w:rPr>
        <w:t>Шикова</w:t>
      </w:r>
      <w:proofErr w:type="spellEnd"/>
      <w:r w:rsidRPr="001062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именуемые в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настоящее Соглашение во исполнение решения Совета народных депутатов муниципального образования «Кошехабльский район» от «___» __________ 20___ года №___ и Совета народных депутатов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от «___» ____________ 20___ года №___   о нижеследующем: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1.Предмет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передача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палате муниципального образования «Кошехабльский район» части полномочий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1.2. Контрольно – счетной палате муниципального образования «Кошехабльский район» передается часть полномочий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="00C27BE6" w:rsidRPr="001062A7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sz w:val="24"/>
          <w:szCs w:val="24"/>
        </w:rPr>
        <w:t>сельское поселение» по осуществлению: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исполнением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2) Экспертизы проектов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3) Внешней проверки годового отчета об исполнении бюджета сельского поселения;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4) Организации и осуществления 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1.3. Другие контрольные и экспертно – аналитические мероприятия на основании предложений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представленных в сроки, установленные для формирования плана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Контрольные и экспертно – аналитические мероприятия в соответствии с настоящим соглашением включаются в план работы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62A7">
        <w:rPr>
          <w:rFonts w:ascii="Times New Roman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2. Порядок определения и предоставления ежегодного объема межбюджетных трансфертов: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sz w:val="24"/>
          <w:szCs w:val="24"/>
        </w:rPr>
        <w:t>Размер финансовых средств (трансфертов) рассчитывается исходя из годового фонда оплаты труда специалиста, согласно нормативам оплаты труда, установленным в муниципальном образовании «Кошехабльский район» на финансовый год, в течение которого будут исполняться полномочия, объема средств, необходимых для материального обеспечения исполнения полномочий.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2.2. Для осуществления полномочий, предусмотренных настоящим Соглашением, муниципальное образование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передает, а администрация муниципального образования «Кошехабльский район» принимает следующие финансовые средства в расчете на год: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- </w:t>
      </w:r>
      <w:r w:rsidR="00D859B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62A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1062A7">
        <w:rPr>
          <w:rFonts w:ascii="Times New Roman" w:hAnsi="Times New Roman" w:cs="Times New Roman"/>
          <w:sz w:val="24"/>
          <w:szCs w:val="24"/>
        </w:rPr>
        <w:t>. МО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 (Приложение № 1 Расчет</w:t>
      </w:r>
      <w:r w:rsidR="00D859B8">
        <w:rPr>
          <w:rFonts w:ascii="Times New Roman" w:hAnsi="Times New Roman" w:cs="Times New Roman"/>
          <w:sz w:val="24"/>
          <w:szCs w:val="24"/>
        </w:rPr>
        <w:t xml:space="preserve"> трансфертов</w:t>
      </w:r>
      <w:r w:rsidRPr="001062A7">
        <w:rPr>
          <w:rFonts w:ascii="Times New Roman" w:hAnsi="Times New Roman" w:cs="Times New Roman"/>
          <w:sz w:val="24"/>
          <w:szCs w:val="24"/>
        </w:rPr>
        <w:t>).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2.3. Суммарный объем показателей, необходимых для расчета объема межбюджетных трансфертов на очередной год, определенный в соответствии с настоящим Соглашением, доводится Контрольно-счетной палатой муниципального образования «Кошехабльский район» до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не позднее, чем за 3 месяца до начала очередного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2.4. Для проведения Контрольно-счетной палаты муниципального образования «Кошехабльский район» контрольных и экспертно-аналитических внеплановых мероприятий в соответствии с предложениями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sz w:val="24"/>
          <w:szCs w:val="24"/>
        </w:rPr>
        <w:t xml:space="preserve"> сельское поселение»,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2.5. Ежегодный объем межбюджетных трансфертов перечисляется в срок до завершения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2.6. Расходы бюджета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="00C27BE6" w:rsidRPr="001062A7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сельское поселение» на представление межбюджетных трансфертов и расходы бюджета муниципального образования «Кошехабльский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2.7. Межбюджетные трансферты зачисляются в бюджет муниципального образования «Кошехабльский район» по соответствующему коду бюджетной классификации доходов.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2.8. </w:t>
      </w:r>
      <w:proofErr w:type="gramStart"/>
      <w:r w:rsidRPr="001062A7">
        <w:rPr>
          <w:rFonts w:ascii="Times New Roman" w:hAnsi="Times New Roman" w:cs="Times New Roman"/>
          <w:sz w:val="24"/>
          <w:szCs w:val="24"/>
        </w:rPr>
        <w:t>В случае не перечисления (неполного перечисления) в бюджет образования «Кошехабльский район» межбюджетных трансфертов по истечении 15 рабочих дней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0,1 % от не перечисленной суммы.</w:t>
      </w:r>
      <w:proofErr w:type="gramEnd"/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3.Срок действия Соглашения: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 xml:space="preserve">3.1. Соглашение заключено на срок один год и действует в период с </w:t>
      </w:r>
      <w:r w:rsidR="00C27BE6">
        <w:rPr>
          <w:rFonts w:ascii="Times New Roman" w:hAnsi="Times New Roman" w:cs="Times New Roman"/>
          <w:sz w:val="24"/>
          <w:szCs w:val="24"/>
        </w:rPr>
        <w:t>01</w:t>
      </w:r>
      <w:r w:rsidRPr="001062A7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C27BE6">
        <w:rPr>
          <w:rFonts w:ascii="Times New Roman" w:hAnsi="Times New Roman" w:cs="Times New Roman"/>
          <w:sz w:val="24"/>
          <w:szCs w:val="24"/>
        </w:rPr>
        <w:t>19</w:t>
      </w:r>
      <w:r w:rsidRPr="001062A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27BE6">
        <w:rPr>
          <w:rFonts w:ascii="Times New Roman" w:hAnsi="Times New Roman" w:cs="Times New Roman"/>
          <w:sz w:val="24"/>
          <w:szCs w:val="24"/>
        </w:rPr>
        <w:t>31</w:t>
      </w:r>
      <w:r w:rsidRPr="001062A7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27BE6">
        <w:rPr>
          <w:rFonts w:ascii="Times New Roman" w:hAnsi="Times New Roman" w:cs="Times New Roman"/>
          <w:sz w:val="24"/>
          <w:szCs w:val="24"/>
        </w:rPr>
        <w:t>19</w:t>
      </w:r>
      <w:r w:rsidRPr="001062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3.2. При отсутствии письменного обращения какой – либо из сторон о прекращении действия Соглашения, направленного до истечения срока Соглашения, Соглашение считается пролонгированным на срок три года.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4. Права и обязанности сторон: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4.1</w:t>
      </w:r>
      <w:r w:rsidRPr="001062A7">
        <w:rPr>
          <w:rFonts w:ascii="Times New Roman" w:hAnsi="Times New Roman" w:cs="Times New Roman"/>
          <w:b/>
          <w:sz w:val="24"/>
          <w:szCs w:val="24"/>
        </w:rPr>
        <w:t>. 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 муниципального образования «Кошехабльский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муниципального образования «Кошехабльский  район» по осуществлению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4.1.2.) Устанавливает штатную численность Контрольно-счетной палаты муниципального образования «Кошехабльский  район» с учетом необходимости осуществления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4.1.3.) Может устанавливать случаи и порядок использования собственных материальных ресурсов и финансовых средств муниципального образования «Кошехабльский  район»  для осуществления,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4.1.4.) получает от Контрольно-счетной палаты муниципального образования «Кошехабльский 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 Контрольно-счетная палата муниципального образования «Кошехабльский  район»: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4.2.1.) Включает в план своей работы: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ежегодно внешнюю проверку годового отчета об исполнении бюджета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экспертизу проекта бюджета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- в сроки, не противоречащие законодательству — иные контрольные и экспертно-аналитические мероприятия;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4.2.2.)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4.2.3.) Для подготовки к внешней проверке годового отчета об исполнении бюджета 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имеет право в течение соответствующего года осуществлять контроль по исполнению бюджета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и использованием средств бюджета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4.2.4.) Информирует о ходе исполнения бюджета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="00C27BE6" w:rsidRPr="001062A7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сельское поселение», о результатах проведенных контрольных и экспертно-аналитических мероприятий представительный орган поселения и главу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  <w:r w:rsidR="00C27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4.2.5.) Осуществляет иные полномочия в сфере внешнего муниципального финансового контроля, установленные федеральными законами, законами Республики Адыгея, уставом и нормативными правовыми актами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4.2.6.) Ежегодно предоставляет представительному органу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="00C27BE6" w:rsidRPr="001062A7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сельское поселение» информацию об осуществлении предусмотренных настоящим Соглашением полномочий;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4.2.7.) Размещает информацию о проведенных мероприятиях на своем официальном сайте в сети «Интернет»;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4.2.8.) Направляет представления и предписания администрации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="00C27BE6" w:rsidRPr="001062A7">
        <w:rPr>
          <w:rFonts w:ascii="Times New Roman" w:hAnsi="Times New Roman" w:cs="Times New Roman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сельское поселение», принимает другие предусмотренные законодательством меры по установлению и предотвращению выявленных нарушений;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4.2.9.)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530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Представительный орган муниципального образования «</w:t>
      </w:r>
      <w:r w:rsidR="00C27BE6">
        <w:rPr>
          <w:rFonts w:ascii="Times New Roman" w:hAnsi="Times New Roman" w:cs="Times New Roman"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4.3.1.)</w:t>
      </w:r>
      <w:r w:rsidRPr="001062A7">
        <w:rPr>
          <w:rFonts w:ascii="Times New Roman" w:hAnsi="Times New Roman" w:cs="Times New Roman"/>
          <w:sz w:val="24"/>
          <w:szCs w:val="24"/>
        </w:rPr>
        <w:t> Н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аправляет в Контрольно-счетную палату муниципального образования «Кошехабльский  район» предложения о проведении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4.3.2.) Рассматривает отчеты и заключения, а также предложения  Контрольно-счетной палаты муниципального образования «Кошехабльский  район» по результатам проведения контрольных мероприятий;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4.3.3.) Имеет право опубликовывать информацию о проведенных мероприятиях в средствах массовой информации, направлять отчеты и заключения в Контрольно-счетную палату муниципального образования «Кошехабльский район»;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 xml:space="preserve">4.3.4.) Рассматривает обращения Контрольно-счетной палаты муниципального образования «Кошехабльский 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530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Стороны имеют право принимать иные меры, необходимые для реализации настоящего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5. Ответственность сторон: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sz w:val="24"/>
          <w:szCs w:val="24"/>
        </w:rPr>
        <w:t>5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A7">
        <w:rPr>
          <w:rFonts w:ascii="Times New Roman" w:hAnsi="Times New Roman" w:cs="Times New Roman"/>
          <w:b/>
          <w:sz w:val="24"/>
          <w:szCs w:val="24"/>
        </w:rPr>
        <w:t>6. Заключительные положения: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«Кошехабльский район» или представительным органом поселения другим Сторонам уведомления о расторжении Соглашения.</w:t>
      </w:r>
    </w:p>
    <w:p w:rsidR="00E74697" w:rsidRPr="001062A7" w:rsidRDefault="00E74697" w:rsidP="00E74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="00530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color w:val="000000"/>
          <w:sz w:val="24"/>
          <w:szCs w:val="24"/>
        </w:rPr>
        <w:t>Неурегулированные Сторонами споры и разногласия, возникающие при исполнении настоящего Соглашения, подлежат рассмотрению в порядке, предусмотренном законодательством.</w:t>
      </w:r>
    </w:p>
    <w:p w:rsidR="00E74697" w:rsidRPr="001062A7" w:rsidRDefault="00E74697" w:rsidP="00E7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2A7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 составлено в трех экземплярах, имеющих одинаковую юридическую силу, по одному экземпляру для  каждой из Сторон.</w:t>
      </w: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                                   </w:t>
      </w:r>
      <w:r w:rsidR="00530D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администрации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Совета народных депутатов                         муниципального образования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«Кошехабльский  район»                      «</w:t>
      </w:r>
      <w:r w:rsidR="00C27BE6" w:rsidRPr="00C27BE6">
        <w:rPr>
          <w:rFonts w:ascii="Times New Roman" w:hAnsi="Times New Roman" w:cs="Times New Roman"/>
          <w:b/>
          <w:sz w:val="24"/>
          <w:szCs w:val="24"/>
        </w:rPr>
        <w:t>Блечепсинское</w:t>
      </w: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 А.В. Брянцев               </w:t>
      </w:r>
      <w:r w:rsidR="00C27BE6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 Б.М. Шиков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                 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Контрольно-счетной палаты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МО «Кошехабльский  район»</w:t>
      </w: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697" w:rsidRPr="001062A7" w:rsidRDefault="00E74697" w:rsidP="00E7469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 С.А. </w:t>
      </w:r>
      <w:proofErr w:type="spellStart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>Ворокова</w:t>
      </w:r>
      <w:proofErr w:type="spellEnd"/>
      <w:r w:rsidRPr="0010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24E6" w:rsidRPr="001062A7" w:rsidRDefault="00FB24E6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B24E6" w:rsidRPr="001062A7" w:rsidSect="00A845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1CB4"/>
    <w:rsid w:val="000E3CA9"/>
    <w:rsid w:val="001062A7"/>
    <w:rsid w:val="00131E4E"/>
    <w:rsid w:val="00307697"/>
    <w:rsid w:val="00382BFB"/>
    <w:rsid w:val="004357BD"/>
    <w:rsid w:val="00480792"/>
    <w:rsid w:val="00520C3D"/>
    <w:rsid w:val="00530DFE"/>
    <w:rsid w:val="00701CB4"/>
    <w:rsid w:val="00801761"/>
    <w:rsid w:val="009B0DF5"/>
    <w:rsid w:val="00A84561"/>
    <w:rsid w:val="00B36E01"/>
    <w:rsid w:val="00B37BF1"/>
    <w:rsid w:val="00B60A32"/>
    <w:rsid w:val="00C11C64"/>
    <w:rsid w:val="00C27BE6"/>
    <w:rsid w:val="00D859B8"/>
    <w:rsid w:val="00DB6F45"/>
    <w:rsid w:val="00DE4D70"/>
    <w:rsid w:val="00E74697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  <w:style w:type="paragraph" w:styleId="a6">
    <w:name w:val="No Spacing"/>
    <w:uiPriority w:val="1"/>
    <w:qFormat/>
    <w:rsid w:val="00C27B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Каплан</cp:lastModifiedBy>
  <cp:revision>2</cp:revision>
  <cp:lastPrinted>2019-01-06T10:07:00Z</cp:lastPrinted>
  <dcterms:created xsi:type="dcterms:W3CDTF">2019-01-06T10:09:00Z</dcterms:created>
  <dcterms:modified xsi:type="dcterms:W3CDTF">2019-01-06T10:09:00Z</dcterms:modified>
</cp:coreProperties>
</file>